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393E" w14:textId="3DC2798B" w:rsidR="00F14370" w:rsidRPr="00A468BB" w:rsidRDefault="00FA182F" w:rsidP="00A468BB">
      <w:pPr>
        <w:spacing w:before="82"/>
        <w:ind w:left="10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</w:t>
      </w:r>
      <w:r w:rsidR="00B5066A" w:rsidRPr="00A468BB">
        <w:rPr>
          <w:b/>
          <w:color w:val="FF0000"/>
          <w:sz w:val="40"/>
          <w:szCs w:val="40"/>
        </w:rPr>
        <w:t xml:space="preserve">.  </w:t>
      </w:r>
      <w:r w:rsidR="000C2C38" w:rsidRPr="00A468BB">
        <w:rPr>
          <w:b/>
          <w:color w:val="FF0000"/>
          <w:sz w:val="40"/>
          <w:szCs w:val="40"/>
        </w:rPr>
        <w:t xml:space="preserve">COVID </w:t>
      </w:r>
      <w:r w:rsidR="00B5066A" w:rsidRPr="00A468BB">
        <w:rPr>
          <w:b/>
          <w:color w:val="FF0000"/>
          <w:sz w:val="40"/>
          <w:szCs w:val="40"/>
        </w:rPr>
        <w:t xml:space="preserve">RISK ASSESSMENT – </w:t>
      </w:r>
      <w:r w:rsidR="00501960" w:rsidRPr="00A468BB">
        <w:rPr>
          <w:b/>
          <w:color w:val="FF0000"/>
          <w:sz w:val="40"/>
          <w:szCs w:val="40"/>
        </w:rPr>
        <w:t>LEAD COVID OFFICERS / POOLSIDE COVID OFFICERS / MANDATORY FORM</w:t>
      </w:r>
    </w:p>
    <w:p w14:paraId="7C30C7C0" w14:textId="77777777" w:rsidR="00F14370" w:rsidRDefault="00F14370" w:rsidP="00F14370">
      <w:pPr>
        <w:pStyle w:val="BodyText"/>
        <w:spacing w:before="7" w:after="1"/>
        <w:ind w:left="0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8364"/>
        <w:gridCol w:w="1417"/>
        <w:gridCol w:w="1134"/>
      </w:tblGrid>
      <w:tr w:rsidR="00027F54" w14:paraId="7AB3007B" w14:textId="77777777" w:rsidTr="00E935A8">
        <w:trPr>
          <w:trHeight w:val="572"/>
        </w:trPr>
        <w:tc>
          <w:tcPr>
            <w:tcW w:w="2720" w:type="dxa"/>
            <w:shd w:val="clear" w:color="auto" w:fill="BFBFBF" w:themeFill="background1" w:themeFillShade="BF"/>
          </w:tcPr>
          <w:p w14:paraId="766C14D8" w14:textId="77777777" w:rsidR="00027F54" w:rsidRPr="00E935A8" w:rsidRDefault="00027F54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>COVID 19</w:t>
            </w:r>
          </w:p>
          <w:p w14:paraId="2B68ABAA" w14:textId="77777777" w:rsidR="00027F54" w:rsidRDefault="00027F54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POTENTIAL HAZARD </w:t>
            </w:r>
            <w:r w:rsidR="008F630A"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F630A"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WHAT AND </w:t>
            </w:r>
            <w:r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>WHY</w:t>
            </w:r>
          </w:p>
          <w:p w14:paraId="698E62B6" w14:textId="77777777" w:rsidR="00501960" w:rsidRPr="00E935A8" w:rsidRDefault="00501960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468BB">
              <w:rPr>
                <w:rFonts w:asciiTheme="minorHAnsi" w:hAnsiTheme="minorHAnsi" w:cstheme="minorHAnsi"/>
                <w:b/>
                <w:sz w:val="28"/>
                <w:szCs w:val="28"/>
              </w:rPr>
              <w:t>RISK</w:t>
            </w:r>
            <w:r w:rsidR="00722B4F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A468B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BEFORE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14:paraId="166DC4AC" w14:textId="77777777" w:rsidR="00027F54" w:rsidRPr="00E935A8" w:rsidRDefault="00027F54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>PREVENTATIVE MEASURES – DO YOU NEED TO DO ANYTHING TO CONTROL THE RISK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C1ECB30" w14:textId="77777777" w:rsidR="00027F54" w:rsidRDefault="00A468BB" w:rsidP="00027F54">
            <w:pPr>
              <w:pStyle w:val="TableParagraph"/>
              <w:ind w:hanging="1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WHEN / DONE</w:t>
            </w:r>
          </w:p>
          <w:p w14:paraId="1465959B" w14:textId="77777777" w:rsidR="00A468BB" w:rsidRPr="00E935A8" w:rsidRDefault="00A468BB" w:rsidP="005145D6">
            <w:pPr>
              <w:pStyle w:val="TableParagraph"/>
              <w:ind w:hanging="144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RISK</w:t>
            </w:r>
            <w:r w:rsidR="00722B4F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AFTER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8291262" w14:textId="77777777" w:rsidR="00027F54" w:rsidRPr="00E935A8" w:rsidRDefault="00027F54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35A8">
              <w:rPr>
                <w:rFonts w:asciiTheme="minorHAnsi" w:hAnsiTheme="minorHAnsi" w:cstheme="minorHAnsi"/>
                <w:b/>
                <w:sz w:val="28"/>
                <w:szCs w:val="28"/>
              </w:rPr>
              <w:t>WHO</w:t>
            </w:r>
          </w:p>
        </w:tc>
      </w:tr>
      <w:tr w:rsidR="00027F54" w:rsidRPr="00027F54" w14:paraId="5A329B00" w14:textId="77777777" w:rsidTr="00027F54">
        <w:trPr>
          <w:trHeight w:val="919"/>
        </w:trPr>
        <w:tc>
          <w:tcPr>
            <w:tcW w:w="2720" w:type="dxa"/>
          </w:tcPr>
          <w:p w14:paraId="40266871" w14:textId="301E02FC" w:rsidR="00501960" w:rsidRDefault="006437EB" w:rsidP="0050196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BA3EBA">
              <w:rPr>
                <w:rFonts w:asciiTheme="minorHAnsi" w:hAnsiTheme="minorHAnsi" w:cstheme="minorHAnsi"/>
                <w:sz w:val="20"/>
                <w:szCs w:val="20"/>
              </w:rPr>
              <w:t xml:space="preserve">1.  </w:t>
            </w:r>
            <w:r w:rsidR="007B3CEA" w:rsidRPr="008F630A">
              <w:rPr>
                <w:rFonts w:asciiTheme="minorHAnsi" w:hAnsiTheme="minorHAnsi" w:cstheme="minorHAnsi"/>
                <w:sz w:val="20"/>
                <w:szCs w:val="20"/>
              </w:rPr>
              <w:t xml:space="preserve">Club to </w:t>
            </w:r>
            <w:r w:rsidR="008F630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31304" w:rsidRPr="008F630A">
              <w:rPr>
                <w:rFonts w:asciiTheme="minorHAnsi" w:hAnsiTheme="minorHAnsi" w:cstheme="minorHAnsi"/>
                <w:sz w:val="20"/>
                <w:szCs w:val="20"/>
              </w:rPr>
              <w:t xml:space="preserve">ppoint </w:t>
            </w:r>
            <w:r w:rsidR="00C31304" w:rsidRPr="008F63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Lead Covid Officers </w:t>
            </w:r>
            <w:r w:rsidR="00C31304" w:rsidRPr="008F630A">
              <w:rPr>
                <w:rFonts w:asciiTheme="minorHAnsi" w:hAnsiTheme="minorHAnsi" w:cstheme="minorHAnsi"/>
                <w:sz w:val="20"/>
                <w:szCs w:val="20"/>
              </w:rPr>
              <w:t>to keep up to date</w:t>
            </w:r>
            <w:r w:rsidR="005145D6">
              <w:rPr>
                <w:rFonts w:asciiTheme="minorHAnsi" w:hAnsiTheme="minorHAnsi" w:cstheme="minorHAnsi"/>
                <w:sz w:val="20"/>
                <w:szCs w:val="20"/>
              </w:rPr>
              <w:t xml:space="preserve"> re Guidance etc</w:t>
            </w:r>
            <w:r w:rsidR="00C31304" w:rsidRPr="008F630A">
              <w:rPr>
                <w:rFonts w:asciiTheme="minorHAnsi" w:hAnsiTheme="minorHAnsi" w:cstheme="minorHAnsi"/>
                <w:sz w:val="20"/>
                <w:szCs w:val="20"/>
              </w:rPr>
              <w:t>, Risk Asses</w:t>
            </w:r>
            <w:r w:rsidR="008F630A">
              <w:rPr>
                <w:rFonts w:asciiTheme="minorHAnsi" w:hAnsiTheme="minorHAnsi" w:cstheme="minorHAnsi"/>
                <w:sz w:val="20"/>
                <w:szCs w:val="20"/>
              </w:rPr>
              <w:t xml:space="preserve">s, liaise with relevant bodies, staff, </w:t>
            </w:r>
            <w:r w:rsidR="008F630A" w:rsidRPr="008F630A">
              <w:rPr>
                <w:rFonts w:asciiTheme="minorHAnsi" w:hAnsiTheme="minorHAnsi" w:cstheme="minorHAnsi"/>
                <w:b/>
                <w:sz w:val="20"/>
                <w:szCs w:val="20"/>
              </w:rPr>
              <w:t>Poolside Covid Officers</w:t>
            </w:r>
            <w:r w:rsidR="008F630A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="00C31304" w:rsidRPr="008F630A">
              <w:rPr>
                <w:rFonts w:asciiTheme="minorHAnsi" w:hAnsiTheme="minorHAnsi" w:cstheme="minorHAnsi"/>
                <w:sz w:val="20"/>
                <w:szCs w:val="20"/>
              </w:rPr>
              <w:t xml:space="preserve"> others and communicate </w:t>
            </w:r>
            <w:r w:rsidR="007B3CEA" w:rsidRPr="008F630A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C31304" w:rsidRPr="008F630A">
              <w:rPr>
                <w:rFonts w:asciiTheme="minorHAnsi" w:hAnsiTheme="minorHAnsi" w:cstheme="minorHAnsi"/>
                <w:sz w:val="20"/>
                <w:szCs w:val="20"/>
              </w:rPr>
              <w:t xml:space="preserve"> necessary</w:t>
            </w:r>
            <w:r w:rsidR="005019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819756" w14:textId="77777777" w:rsidR="00501960" w:rsidRDefault="00501960" w:rsidP="0050196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78161" w14:textId="77777777" w:rsidR="00501960" w:rsidRDefault="00501960" w:rsidP="0050196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B367C" w14:textId="77777777" w:rsidR="00501960" w:rsidRPr="00134CC8" w:rsidRDefault="00134CC8" w:rsidP="0050196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134CC8">
              <w:rPr>
                <w:rFonts w:asciiTheme="minorHAnsi" w:hAnsiTheme="minorHAnsi" w:cstheme="minorHAnsi"/>
                <w:b/>
                <w:sz w:val="32"/>
                <w:szCs w:val="32"/>
                <w:highlight w:val="red"/>
              </w:rPr>
              <w:t>(H)</w:t>
            </w:r>
            <w:r w:rsidR="00C80610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8364" w:type="dxa"/>
          </w:tcPr>
          <w:p w14:paraId="5576217D" w14:textId="77777777" w:rsidR="008F630A" w:rsidRPr="008F630A" w:rsidRDefault="00C31304" w:rsidP="005019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630A">
              <w:rPr>
                <w:rFonts w:asciiTheme="minorHAnsi" w:hAnsiTheme="minorHAnsi" w:cstheme="minorHAnsi"/>
                <w:sz w:val="20"/>
                <w:szCs w:val="20"/>
              </w:rPr>
              <w:t xml:space="preserve">2 x </w:t>
            </w:r>
            <w:r w:rsidRPr="008F630A">
              <w:rPr>
                <w:rFonts w:asciiTheme="minorHAnsi" w:hAnsiTheme="minorHAnsi" w:cstheme="minorHAnsi"/>
                <w:b/>
                <w:sz w:val="20"/>
                <w:szCs w:val="20"/>
              </w:rPr>
              <w:t>Lead Covid Officers</w:t>
            </w:r>
            <w:r w:rsidR="008F630A" w:rsidRPr="008F63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(LCOs)</w:t>
            </w:r>
            <w:r w:rsidRPr="008F63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630A">
              <w:rPr>
                <w:rFonts w:asciiTheme="minorHAnsi" w:hAnsiTheme="minorHAnsi" w:cstheme="minorHAnsi"/>
                <w:sz w:val="20"/>
                <w:szCs w:val="20"/>
              </w:rPr>
              <w:t>have been appointed</w:t>
            </w:r>
            <w:r w:rsidR="008F63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B3CEA" w:rsidRPr="008F630A">
              <w:rPr>
                <w:rFonts w:asciiTheme="minorHAnsi" w:hAnsiTheme="minorHAnsi" w:cstheme="minorHAnsi"/>
                <w:sz w:val="20"/>
                <w:szCs w:val="20"/>
              </w:rPr>
              <w:t xml:space="preserve"> Caroline Wood and Janette Smith. </w:t>
            </w:r>
            <w:r w:rsidR="007B3CE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</w:t>
            </w:r>
            <w:r w:rsid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F630A" w:rsidRPr="008F63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LCO</w:t>
            </w:r>
            <w:r w:rsidR="007B3CEA" w:rsidRPr="008F63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</w:t>
            </w:r>
            <w:r w:rsidR="007B3CE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are</w:t>
            </w:r>
            <w:r w:rsidR="008F630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14:paraId="2FEFAEB9" w14:textId="77777777" w:rsidR="008F630A" w:rsidRPr="008F630A" w:rsidRDefault="007B3CEA" w:rsidP="005019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key resource and contact for all matters Covid</w:t>
            </w:r>
            <w:r w:rsidR="008F630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for the club;</w:t>
            </w:r>
          </w:p>
          <w:p w14:paraId="190EC1C8" w14:textId="77777777" w:rsidR="008F630A" w:rsidRPr="008F630A" w:rsidRDefault="007B3CEA" w:rsidP="005019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responsible for liaising with key stakeholders and other organisations in relation to the club’</w:t>
            </w:r>
            <w:r w:rsidR="008F630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 response to Covid-19;</w:t>
            </w:r>
          </w:p>
          <w:p w14:paraId="662CCF93" w14:textId="77777777" w:rsidR="008F630A" w:rsidRPr="008F630A" w:rsidRDefault="007B3CEA" w:rsidP="005019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ensure risk asses</w:t>
            </w:r>
            <w:r w:rsidR="00453F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sments are in place in line using </w:t>
            </w:r>
            <w:r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Swim England guidance working closely with pool pro</w:t>
            </w:r>
            <w:r w:rsidR="008F630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viders;</w:t>
            </w:r>
          </w:p>
          <w:p w14:paraId="602423E6" w14:textId="77777777" w:rsidR="008F630A" w:rsidRPr="008F630A" w:rsidRDefault="007B3CEA" w:rsidP="005019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promote clear and effective c</w:t>
            </w:r>
            <w:r w:rsidR="008F630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ommunication with club members;</w:t>
            </w:r>
          </w:p>
          <w:p w14:paraId="6582252A" w14:textId="2D415549" w:rsidR="007B3CEA" w:rsidRDefault="00453F74" w:rsidP="005019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 </w:t>
            </w:r>
            <w:r w:rsidR="007B3CEA" w:rsidRP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direct contact for </w:t>
            </w:r>
            <w:r w:rsidR="00CA4948" w:rsidRPr="00CA494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Coaches/</w:t>
            </w:r>
            <w:r w:rsidR="007B3CEA" w:rsidRPr="008F63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Poolside Covid Officers (PCO</w:t>
            </w:r>
            <w:r w:rsidR="007024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</w:t>
            </w:r>
            <w:r w:rsidR="007B3CEA" w:rsidRPr="008F63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;</w:t>
            </w:r>
          </w:p>
          <w:p w14:paraId="4CD8AAB4" w14:textId="77777777" w:rsidR="00027F54" w:rsidRPr="008F630A" w:rsidRDefault="00453F74" w:rsidP="005019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 </w:t>
            </w:r>
            <w:r w:rsidR="008F63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contact for all staff on Covid matters.</w:t>
            </w:r>
          </w:p>
        </w:tc>
        <w:tc>
          <w:tcPr>
            <w:tcW w:w="1417" w:type="dxa"/>
          </w:tcPr>
          <w:p w14:paraId="2F198B31" w14:textId="77777777" w:rsidR="00027F54" w:rsidRDefault="008F630A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066A">
              <w:rPr>
                <w:rFonts w:asciiTheme="minorHAnsi" w:hAnsiTheme="minorHAnsi" w:cstheme="minorHAnsi"/>
                <w:b/>
                <w:sz w:val="20"/>
                <w:szCs w:val="20"/>
              </w:rPr>
              <w:t>LCOs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already appointed</w:t>
            </w:r>
            <w:r w:rsidR="000C2C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FD9B70" w14:textId="77777777" w:rsidR="000C2C38" w:rsidRDefault="000C2C3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Detailed Job Description already in place</w:t>
            </w:r>
          </w:p>
          <w:p w14:paraId="7940D9D9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24295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13C80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AC355" w14:textId="452DED22" w:rsidR="00134CC8" w:rsidRPr="00134CC8" w:rsidRDefault="00134CC8" w:rsidP="00134CC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4CF54" w14:textId="77777777" w:rsidR="00027F54" w:rsidRDefault="008F630A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Caroline Wood &amp; Janette Smith</w:t>
            </w:r>
          </w:p>
          <w:p w14:paraId="332D20D0" w14:textId="77777777" w:rsidR="00CA4948" w:rsidRDefault="00CA494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37353" w14:textId="77777777" w:rsidR="00CA4948" w:rsidRDefault="00CA494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16A81" w14:textId="77777777" w:rsidR="00CA4948" w:rsidRDefault="00CA494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58E68" w14:textId="77777777" w:rsidR="00CA4948" w:rsidRDefault="00CA494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5BEE9E" w14:textId="77777777" w:rsidR="00CA4948" w:rsidRDefault="00CA494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45CA2" w14:textId="65E543B2" w:rsidR="00CA4948" w:rsidRPr="008F630A" w:rsidRDefault="00CA4948" w:rsidP="00CA494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45D6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(L)</w:t>
            </w:r>
          </w:p>
        </w:tc>
      </w:tr>
      <w:tr w:rsidR="00027F54" w:rsidRPr="00027F54" w14:paraId="316F8BAB" w14:textId="77777777" w:rsidTr="00027F54">
        <w:trPr>
          <w:trHeight w:val="858"/>
        </w:trPr>
        <w:tc>
          <w:tcPr>
            <w:tcW w:w="2720" w:type="dxa"/>
          </w:tcPr>
          <w:p w14:paraId="62713B45" w14:textId="698928A8" w:rsidR="00027F54" w:rsidRDefault="006437EB" w:rsidP="00B409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BA3EBA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r w:rsidR="00CE3DAE">
              <w:rPr>
                <w:rFonts w:asciiTheme="minorHAnsi" w:hAnsiTheme="minorHAnsi" w:cstheme="minorHAnsi"/>
                <w:sz w:val="20"/>
                <w:szCs w:val="20"/>
              </w:rPr>
              <w:t xml:space="preserve">Club to appoint </w:t>
            </w:r>
            <w:r w:rsidR="00FA182F">
              <w:rPr>
                <w:rFonts w:asciiTheme="minorHAnsi" w:hAnsiTheme="minorHAnsi" w:cstheme="minorHAnsi"/>
                <w:b/>
                <w:sz w:val="20"/>
                <w:szCs w:val="20"/>
              </w:rPr>
              <w:t>Coaches as PCOs</w:t>
            </w:r>
            <w:r w:rsidR="007024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E3DAE">
              <w:rPr>
                <w:rFonts w:asciiTheme="minorHAnsi" w:hAnsiTheme="minorHAnsi" w:cstheme="minorHAnsi"/>
                <w:sz w:val="20"/>
                <w:szCs w:val="20"/>
              </w:rPr>
              <w:t xml:space="preserve">on poolside during </w:t>
            </w:r>
            <w:r w:rsidR="007024B1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="00CE3DAE">
              <w:rPr>
                <w:rFonts w:asciiTheme="minorHAnsi" w:hAnsiTheme="minorHAnsi" w:cstheme="minorHAnsi"/>
                <w:sz w:val="20"/>
                <w:szCs w:val="20"/>
              </w:rPr>
              <w:t>sessions</w:t>
            </w:r>
            <w:r w:rsidR="005145D6">
              <w:rPr>
                <w:rFonts w:asciiTheme="minorHAnsi" w:hAnsiTheme="minorHAnsi" w:cstheme="minorHAnsi"/>
                <w:sz w:val="20"/>
                <w:szCs w:val="20"/>
              </w:rPr>
              <w:t>, to encourage</w:t>
            </w:r>
            <w:r w:rsidR="00133B84">
              <w:rPr>
                <w:rFonts w:asciiTheme="minorHAnsi" w:hAnsiTheme="minorHAnsi" w:cstheme="minorHAnsi"/>
                <w:sz w:val="20"/>
                <w:szCs w:val="20"/>
              </w:rPr>
              <w:t xml:space="preserve"> processes and procedures re Covid risk are followed and to liaise with Staff and others re Covid incidents.</w:t>
            </w:r>
          </w:p>
          <w:p w14:paraId="2CFBB1F7" w14:textId="77777777" w:rsidR="00501960" w:rsidRDefault="00501960" w:rsidP="0050196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E719C9" w14:textId="77777777" w:rsidR="00501960" w:rsidRDefault="00501960" w:rsidP="0050196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511AF" w14:textId="77777777" w:rsidR="00501960" w:rsidRDefault="00501960" w:rsidP="0050196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41C00" w14:textId="77777777" w:rsidR="00501960" w:rsidRDefault="00501960" w:rsidP="0050196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2F309" w14:textId="77777777" w:rsidR="00501960" w:rsidRDefault="00501960" w:rsidP="0050196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630B20" w14:textId="77777777" w:rsidR="00501960" w:rsidRDefault="00501960" w:rsidP="00CA49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AEADE7" w14:textId="77777777" w:rsidR="00501960" w:rsidRPr="00501960" w:rsidRDefault="00134CC8" w:rsidP="0050196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34CC8">
              <w:rPr>
                <w:rFonts w:asciiTheme="minorHAnsi" w:hAnsiTheme="minorHAnsi" w:cstheme="minorHAnsi"/>
                <w:b/>
                <w:sz w:val="32"/>
                <w:szCs w:val="32"/>
                <w:highlight w:val="red"/>
              </w:rPr>
              <w:t>(H)</w:t>
            </w:r>
            <w:r w:rsidR="00C80610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8364" w:type="dxa"/>
          </w:tcPr>
          <w:p w14:paraId="26526A9C" w14:textId="70DB2E44" w:rsidR="00133B84" w:rsidRDefault="007024B1" w:rsidP="00501960">
            <w:p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The </w:t>
            </w:r>
            <w:r w:rsidR="00360029">
              <w:rPr>
                <w:rFonts w:cstheme="minorHAnsi"/>
                <w:color w:val="222222"/>
                <w:sz w:val="20"/>
                <w:szCs w:val="20"/>
              </w:rPr>
              <w:t xml:space="preserve">Coaches will act </w:t>
            </w:r>
            <w:r w:rsidR="00FA182F">
              <w:rPr>
                <w:rFonts w:cstheme="minorHAnsi"/>
                <w:color w:val="222222"/>
                <w:sz w:val="20"/>
                <w:szCs w:val="20"/>
              </w:rPr>
              <w:t xml:space="preserve">as </w:t>
            </w:r>
            <w:r w:rsidRPr="007024B1">
              <w:rPr>
                <w:rFonts w:cstheme="minorHAnsi"/>
                <w:b/>
                <w:color w:val="222222"/>
                <w:sz w:val="20"/>
                <w:szCs w:val="20"/>
              </w:rPr>
              <w:t>PCOs</w:t>
            </w:r>
            <w:r w:rsidR="00CE3DAE" w:rsidRPr="00CE3DAE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360029">
              <w:rPr>
                <w:rFonts w:cstheme="minorHAnsi"/>
                <w:color w:val="222222"/>
                <w:sz w:val="20"/>
                <w:szCs w:val="20"/>
              </w:rPr>
              <w:t xml:space="preserve">on </w:t>
            </w:r>
            <w:r w:rsidR="00CE3DAE" w:rsidRPr="00CE3DAE">
              <w:rPr>
                <w:rFonts w:cstheme="minorHAnsi"/>
                <w:color w:val="222222"/>
                <w:sz w:val="20"/>
                <w:szCs w:val="20"/>
              </w:rPr>
              <w:t>poolside</w:t>
            </w:r>
            <w:r w:rsidR="00360029">
              <w:rPr>
                <w:rFonts w:cstheme="minorHAnsi"/>
                <w:color w:val="222222"/>
                <w:sz w:val="20"/>
                <w:szCs w:val="20"/>
              </w:rPr>
              <w:t>.  They will act as a</w:t>
            </w:r>
            <w:r w:rsidR="00CE3DAE" w:rsidRPr="00CE3DAE">
              <w:rPr>
                <w:rFonts w:cstheme="minorHAnsi"/>
                <w:color w:val="222222"/>
                <w:sz w:val="20"/>
                <w:szCs w:val="20"/>
              </w:rPr>
              <w:t xml:space="preserve"> link for swimmers, other club members, club coaches/teachers and pool operator staff</w:t>
            </w:r>
            <w:r w:rsidR="000C2C38">
              <w:rPr>
                <w:rFonts w:cstheme="minorHAnsi"/>
                <w:color w:val="222222"/>
                <w:sz w:val="20"/>
                <w:szCs w:val="20"/>
              </w:rPr>
              <w:t xml:space="preserve"> &amp; other stake holders</w:t>
            </w:r>
            <w:r w:rsidR="001558E4">
              <w:rPr>
                <w:rFonts w:cstheme="minorHAnsi"/>
                <w:color w:val="222222"/>
                <w:sz w:val="20"/>
                <w:szCs w:val="20"/>
              </w:rPr>
              <w:t xml:space="preserve"> whilst on poolside</w:t>
            </w:r>
            <w:r w:rsidR="00CE3DAE" w:rsidRPr="00CE3DAE">
              <w:rPr>
                <w:rFonts w:cstheme="minorHAnsi"/>
                <w:color w:val="222222"/>
                <w:sz w:val="20"/>
                <w:szCs w:val="20"/>
              </w:rPr>
              <w:t>.</w:t>
            </w:r>
            <w:r w:rsidR="00133B84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FA182F">
              <w:rPr>
                <w:rFonts w:cstheme="minorHAnsi"/>
                <w:b/>
                <w:color w:val="222222"/>
                <w:sz w:val="20"/>
                <w:szCs w:val="20"/>
              </w:rPr>
              <w:t>Where trained they will be Lifeguard responders as well</w:t>
            </w:r>
            <w:r w:rsidR="00D11C89" w:rsidRPr="00D11C89">
              <w:rPr>
                <w:rFonts w:cstheme="minorHAnsi"/>
                <w:b/>
                <w:color w:val="222222"/>
                <w:sz w:val="20"/>
                <w:szCs w:val="20"/>
              </w:rPr>
              <w:t xml:space="preserve">.  </w:t>
            </w:r>
            <w:r w:rsidR="00133B84">
              <w:rPr>
                <w:rFonts w:cstheme="minorHAnsi"/>
                <w:color w:val="222222"/>
                <w:sz w:val="20"/>
                <w:szCs w:val="20"/>
              </w:rPr>
              <w:t>They will</w:t>
            </w:r>
          </w:p>
          <w:p w14:paraId="59B7E379" w14:textId="77777777" w:rsidR="00133B84" w:rsidRDefault="00CE3DAE" w:rsidP="008113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 w:rsidRPr="00133B84">
              <w:rPr>
                <w:rFonts w:cstheme="minorHAnsi"/>
                <w:color w:val="222222"/>
                <w:sz w:val="20"/>
                <w:szCs w:val="20"/>
              </w:rPr>
              <w:t>report directly to Caroline Wood &amp; Janette Smith who are the</w:t>
            </w:r>
            <w:r w:rsidR="00B047DA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B047DA" w:rsidRPr="00B047DA">
              <w:rPr>
                <w:rFonts w:cstheme="minorHAnsi"/>
                <w:b/>
                <w:color w:val="222222"/>
                <w:sz w:val="20"/>
                <w:szCs w:val="20"/>
              </w:rPr>
              <w:t>LCOs</w:t>
            </w:r>
            <w:r w:rsidRPr="00133B84">
              <w:rPr>
                <w:rFonts w:cstheme="minorHAnsi"/>
                <w:color w:val="222222"/>
                <w:sz w:val="20"/>
                <w:szCs w:val="20"/>
              </w:rPr>
              <w:t>, on al</w:t>
            </w:r>
            <w:r w:rsidR="000C2C38">
              <w:rPr>
                <w:rFonts w:cstheme="minorHAnsi"/>
                <w:color w:val="222222"/>
                <w:sz w:val="20"/>
                <w:szCs w:val="20"/>
              </w:rPr>
              <w:t>l matters relating to this role;</w:t>
            </w:r>
          </w:p>
          <w:p w14:paraId="7E9E7557" w14:textId="77777777" w:rsidR="000C2C38" w:rsidRDefault="00921F82" w:rsidP="008113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direct</w:t>
            </w:r>
            <w:r w:rsidR="000C2C3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453F74">
              <w:rPr>
                <w:rFonts w:cstheme="minorHAnsi"/>
                <w:color w:val="222222"/>
                <w:sz w:val="20"/>
                <w:szCs w:val="20"/>
              </w:rPr>
              <w:t xml:space="preserve">swimmers and staff to follow </w:t>
            </w:r>
            <w:r w:rsidR="000C2C38">
              <w:rPr>
                <w:rFonts w:cstheme="minorHAnsi"/>
                <w:color w:val="222222"/>
                <w:sz w:val="20"/>
                <w:szCs w:val="20"/>
              </w:rPr>
              <w:t>the Covid procedures and protocols</w:t>
            </w:r>
            <w:r w:rsidR="00453F74">
              <w:rPr>
                <w:rFonts w:cstheme="minorHAnsi"/>
                <w:color w:val="222222"/>
                <w:sz w:val="20"/>
                <w:szCs w:val="20"/>
              </w:rPr>
              <w:t>, report serious breaches to LCOs</w:t>
            </w:r>
            <w:r w:rsidR="000C2C38">
              <w:rPr>
                <w:rFonts w:cstheme="minorHAnsi"/>
                <w:color w:val="222222"/>
                <w:sz w:val="20"/>
                <w:szCs w:val="20"/>
              </w:rPr>
              <w:t>;</w:t>
            </w:r>
          </w:p>
          <w:p w14:paraId="20088963" w14:textId="743D5BF7" w:rsidR="000C2C38" w:rsidRDefault="000C2C38" w:rsidP="008113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Monitor and respond to any Covid incidents and liaise with</w:t>
            </w:r>
            <w:r w:rsidR="005145D6">
              <w:rPr>
                <w:rFonts w:cstheme="minorHAnsi"/>
                <w:color w:val="222222"/>
                <w:sz w:val="20"/>
                <w:szCs w:val="20"/>
              </w:rPr>
              <w:t xml:space="preserve"> Lifeguards</w:t>
            </w:r>
            <w:r w:rsidR="00360029">
              <w:rPr>
                <w:rFonts w:cstheme="minorHAnsi"/>
                <w:color w:val="222222"/>
                <w:sz w:val="20"/>
                <w:szCs w:val="20"/>
              </w:rPr>
              <w:t xml:space="preserve"> if appointed</w:t>
            </w:r>
            <w:r w:rsidR="005145D6">
              <w:rPr>
                <w:rFonts w:cstheme="minorHAnsi"/>
                <w:color w:val="222222"/>
                <w:sz w:val="20"/>
                <w:szCs w:val="20"/>
              </w:rPr>
              <w:t>, pool Managers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as necessary</w:t>
            </w:r>
            <w:r w:rsidR="005145D6">
              <w:rPr>
                <w:rFonts w:cstheme="minorHAnsi"/>
                <w:color w:val="222222"/>
                <w:sz w:val="20"/>
                <w:szCs w:val="20"/>
              </w:rPr>
              <w:t xml:space="preserve"> and LCOs</w:t>
            </w:r>
            <w:r w:rsidR="00FA182F">
              <w:rPr>
                <w:rFonts w:cstheme="minorHAnsi"/>
                <w:color w:val="222222"/>
                <w:sz w:val="20"/>
                <w:szCs w:val="20"/>
              </w:rPr>
              <w:t>;</w:t>
            </w:r>
          </w:p>
          <w:p w14:paraId="028B5B55" w14:textId="77777777" w:rsidR="00133B84" w:rsidRDefault="00CE3DAE" w:rsidP="008113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 w:rsidRPr="00133B84">
              <w:rPr>
                <w:rFonts w:cstheme="minorHAnsi"/>
                <w:color w:val="222222"/>
                <w:sz w:val="20"/>
                <w:szCs w:val="20"/>
              </w:rPr>
              <w:t>be given a stock of PPE kit</w:t>
            </w:r>
            <w:r w:rsidR="00D11C89">
              <w:rPr>
                <w:rFonts w:cstheme="minorHAnsi"/>
                <w:color w:val="222222"/>
                <w:sz w:val="20"/>
                <w:szCs w:val="20"/>
              </w:rPr>
              <w:t>, replenish coaches PPE kit when asked</w:t>
            </w:r>
            <w:r w:rsidR="000C2C38">
              <w:rPr>
                <w:rFonts w:cstheme="minorHAnsi"/>
                <w:color w:val="222222"/>
                <w:sz w:val="20"/>
                <w:szCs w:val="20"/>
              </w:rPr>
              <w:t>;</w:t>
            </w:r>
          </w:p>
          <w:p w14:paraId="373B807B" w14:textId="25584D2E" w:rsidR="00453F74" w:rsidRDefault="00453F74" w:rsidP="008113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respond to </w:t>
            </w:r>
            <w:r w:rsidR="00FA182F">
              <w:rPr>
                <w:rFonts w:cstheme="minorHAnsi"/>
                <w:color w:val="222222"/>
                <w:sz w:val="20"/>
                <w:szCs w:val="20"/>
              </w:rPr>
              <w:t xml:space="preserve">incidents on poolside following the </w:t>
            </w:r>
            <w:r w:rsidR="00CA4948">
              <w:rPr>
                <w:rFonts w:cstheme="minorHAnsi"/>
                <w:color w:val="222222"/>
                <w:sz w:val="20"/>
                <w:szCs w:val="20"/>
              </w:rPr>
              <w:t>school</w:t>
            </w:r>
            <w:r w:rsidR="00FA182F">
              <w:rPr>
                <w:rFonts w:cstheme="minorHAnsi"/>
                <w:color w:val="222222"/>
                <w:sz w:val="20"/>
                <w:szCs w:val="20"/>
              </w:rPr>
              <w:t xml:space="preserve"> policy on whistles</w:t>
            </w:r>
            <w:r>
              <w:rPr>
                <w:rFonts w:cstheme="minorHAnsi"/>
                <w:color w:val="222222"/>
                <w:sz w:val="20"/>
                <w:szCs w:val="20"/>
              </w:rPr>
              <w:t>;</w:t>
            </w:r>
          </w:p>
          <w:p w14:paraId="00BCB5CC" w14:textId="77777777" w:rsidR="00027F54" w:rsidRDefault="00CE3DAE" w:rsidP="008113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 w:rsidRPr="00133B84">
              <w:rPr>
                <w:rFonts w:cstheme="minorHAnsi"/>
                <w:color w:val="222222"/>
                <w:sz w:val="20"/>
                <w:szCs w:val="20"/>
              </w:rPr>
              <w:t>have access to TeamUnify/On Deck in order to have</w:t>
            </w:r>
            <w:r w:rsidR="00133B84">
              <w:rPr>
                <w:rFonts w:cstheme="minorHAnsi"/>
                <w:color w:val="222222"/>
                <w:sz w:val="20"/>
                <w:szCs w:val="20"/>
              </w:rPr>
              <w:t xml:space="preserve"> access to members contact details</w:t>
            </w:r>
            <w:r w:rsidRPr="00133B84">
              <w:rPr>
                <w:rFonts w:cstheme="minorHAnsi"/>
                <w:color w:val="222222"/>
                <w:sz w:val="20"/>
                <w:szCs w:val="20"/>
              </w:rPr>
              <w:t>.</w:t>
            </w:r>
          </w:p>
          <w:p w14:paraId="629705AF" w14:textId="77777777" w:rsidR="00E54AC3" w:rsidRDefault="0081135E" w:rsidP="0081135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r</w:t>
            </w:r>
            <w:r w:rsidR="00E54AC3">
              <w:rPr>
                <w:rFonts w:cstheme="minorHAnsi"/>
                <w:color w:val="222222"/>
                <w:sz w:val="20"/>
                <w:szCs w:val="20"/>
              </w:rPr>
              <w:t xml:space="preserve">eceive </w:t>
            </w:r>
            <w:r w:rsidR="005145D6">
              <w:rPr>
                <w:rFonts w:cstheme="minorHAnsi"/>
                <w:color w:val="222222"/>
                <w:sz w:val="20"/>
                <w:szCs w:val="20"/>
              </w:rPr>
              <w:t xml:space="preserve">on-site </w:t>
            </w:r>
            <w:r w:rsidR="00E54AC3">
              <w:rPr>
                <w:rFonts w:cstheme="minorHAnsi"/>
                <w:color w:val="222222"/>
                <w:sz w:val="20"/>
                <w:szCs w:val="20"/>
              </w:rPr>
              <w:t xml:space="preserve">training on their </w:t>
            </w:r>
            <w:r w:rsidR="00E54AC3" w:rsidRPr="00E54AC3">
              <w:rPr>
                <w:rFonts w:cstheme="minorHAnsi"/>
                <w:b/>
                <w:color w:val="222222"/>
                <w:sz w:val="20"/>
                <w:szCs w:val="20"/>
              </w:rPr>
              <w:t>PCO</w:t>
            </w:r>
            <w:r w:rsidR="00E54AC3">
              <w:rPr>
                <w:rFonts w:cstheme="minorHAnsi"/>
                <w:color w:val="222222"/>
                <w:sz w:val="20"/>
                <w:szCs w:val="20"/>
              </w:rPr>
              <w:t xml:space="preserve"> role.</w:t>
            </w:r>
          </w:p>
          <w:p w14:paraId="56C1FBB7" w14:textId="6B5FF720" w:rsidR="0081135E" w:rsidRDefault="00FA182F" w:rsidP="00B557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Coaches/</w:t>
            </w:r>
            <w:r w:rsidR="0081135E" w:rsidRPr="0081135E">
              <w:rPr>
                <w:rFonts w:cstheme="minorHAnsi"/>
                <w:sz w:val="20"/>
                <w:szCs w:val="20"/>
              </w:rPr>
              <w:t xml:space="preserve">PCO’s </w:t>
            </w:r>
            <w:r w:rsidR="00DD4157">
              <w:rPr>
                <w:rFonts w:cstheme="minorHAnsi"/>
                <w:sz w:val="20"/>
                <w:szCs w:val="20"/>
              </w:rPr>
              <w:t>should</w:t>
            </w:r>
            <w:r w:rsidR="0081135E" w:rsidRPr="0081135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feedback</w:t>
            </w:r>
            <w:r w:rsidR="00B557E5">
              <w:rPr>
                <w:rFonts w:cstheme="minorHAnsi"/>
                <w:sz w:val="20"/>
                <w:szCs w:val="20"/>
              </w:rPr>
              <w:t xml:space="preserve"> to LCOs and agree further controls and any actions which are needed.</w:t>
            </w:r>
          </w:p>
          <w:p w14:paraId="6AE28B6C" w14:textId="35CA7FA1" w:rsidR="00B557E5" w:rsidRPr="00B557E5" w:rsidRDefault="00360029" w:rsidP="00B557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All </w:t>
            </w:r>
            <w:r w:rsidR="00B557E5" w:rsidRPr="00B557E5">
              <w:rPr>
                <w:rFonts w:cstheme="minorHAnsi"/>
                <w:b/>
                <w:color w:val="FF0000"/>
                <w:sz w:val="20"/>
                <w:szCs w:val="20"/>
              </w:rPr>
              <w:t xml:space="preserve">Coaches will take an increased role </w:t>
            </w:r>
            <w:r w:rsidR="00FA182F">
              <w:rPr>
                <w:rFonts w:cstheme="minorHAnsi"/>
                <w:b/>
                <w:color w:val="FF0000"/>
                <w:sz w:val="20"/>
                <w:szCs w:val="20"/>
              </w:rPr>
              <w:t xml:space="preserve">as </w:t>
            </w:r>
            <w:r w:rsidR="00B557E5" w:rsidRPr="00B557E5">
              <w:rPr>
                <w:rFonts w:cstheme="minorHAnsi"/>
                <w:b/>
                <w:color w:val="FF0000"/>
                <w:sz w:val="20"/>
                <w:szCs w:val="20"/>
              </w:rPr>
              <w:t>PCOs poolside</w:t>
            </w:r>
            <w:r w:rsidR="00FA182F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00B9650" w14:textId="4E97B4B8" w:rsidR="00027F54" w:rsidRPr="00B557E5" w:rsidRDefault="00FA182F" w:rsidP="00CE3DAE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Coaches to act as PCOs</w:t>
            </w:r>
            <w:r w:rsidR="0049280D" w:rsidRPr="00B557E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27923A14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AE1E4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8AC64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A3386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76230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EA25B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74B81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89AE2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AB63B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DBF02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5BE2B" w14:textId="77777777" w:rsidR="00134CC8" w:rsidRDefault="00134CC8" w:rsidP="00CE3D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D36A3" w14:textId="22DC2D0E" w:rsidR="00134CC8" w:rsidRPr="000C2C38" w:rsidRDefault="00134CC8" w:rsidP="00134CC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20DFD" w14:textId="77777777" w:rsidR="00027F54" w:rsidRDefault="00FA182F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LCOs</w:t>
            </w:r>
          </w:p>
          <w:p w14:paraId="0955A790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6A4DD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715C0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F0B9E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6AF37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1B0B2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367DC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D30B0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DDCB0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8001A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C6AAD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5DBD6" w14:textId="4AAB4EF0" w:rsidR="00CA4948" w:rsidRPr="008F630A" w:rsidRDefault="00CA4948" w:rsidP="00CA494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45D6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(L)</w:t>
            </w:r>
            <w:r w:rsidRPr="00811214">
              <w:rPr>
                <w:rFonts w:cstheme="minorHAnsi"/>
                <w:b/>
              </w:rPr>
              <w:t xml:space="preserve">  </w:t>
            </w:r>
          </w:p>
        </w:tc>
      </w:tr>
      <w:tr w:rsidR="00DD4157" w:rsidRPr="00027F54" w14:paraId="536DF335" w14:textId="77777777" w:rsidTr="00027F54">
        <w:trPr>
          <w:trHeight w:val="858"/>
        </w:trPr>
        <w:tc>
          <w:tcPr>
            <w:tcW w:w="2720" w:type="dxa"/>
          </w:tcPr>
          <w:p w14:paraId="7EDAF739" w14:textId="4C33B92A" w:rsidR="00B372CC" w:rsidRDefault="006437EB" w:rsidP="00B409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G3. </w:t>
            </w:r>
            <w:r w:rsidR="00DD4157">
              <w:rPr>
                <w:rFonts w:asciiTheme="minorHAnsi" w:hAnsiTheme="minorHAnsi" w:cstheme="minorHAnsi"/>
                <w:sz w:val="20"/>
                <w:szCs w:val="20"/>
              </w:rPr>
              <w:t xml:space="preserve">Cleaning pool touch points </w:t>
            </w:r>
          </w:p>
          <w:p w14:paraId="71058D93" w14:textId="77777777" w:rsidR="00CA4948" w:rsidRDefault="00CA4948" w:rsidP="00B372C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  <w:p w14:paraId="0594F1D1" w14:textId="645376E8" w:rsidR="00B372CC" w:rsidRDefault="00B372CC" w:rsidP="00B372C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72C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(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M</w:t>
            </w:r>
            <w:r w:rsidRPr="00B372C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8364" w:type="dxa"/>
          </w:tcPr>
          <w:p w14:paraId="53CB0A0A" w14:textId="763EC85C" w:rsidR="00454392" w:rsidRDefault="00DD4157" w:rsidP="00501960">
            <w:p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Coaches should follow the school risk assessments for cleaning touch points within the pool arena </w:t>
            </w:r>
            <w:r w:rsidR="00454392">
              <w:rPr>
                <w:rFonts w:cstheme="minorHAnsi"/>
                <w:color w:val="222222"/>
                <w:sz w:val="20"/>
                <w:szCs w:val="20"/>
              </w:rPr>
              <w:t>eg benches</w:t>
            </w:r>
            <w:r>
              <w:rPr>
                <w:rFonts w:cstheme="minorHAnsi"/>
                <w:color w:val="222222"/>
                <w:sz w:val="20"/>
                <w:szCs w:val="20"/>
              </w:rPr>
              <w:t>.</w:t>
            </w:r>
            <w:r w:rsidR="00454392">
              <w:rPr>
                <w:rFonts w:cstheme="minorHAnsi"/>
                <w:color w:val="222222"/>
                <w:sz w:val="20"/>
                <w:szCs w:val="20"/>
              </w:rPr>
              <w:t xml:space="preserve"> This must be done after the first session and before the second session begins</w:t>
            </w:r>
            <w:r w:rsidR="003A6A7B">
              <w:rPr>
                <w:rFonts w:cstheme="minorHAnsi"/>
                <w:color w:val="222222"/>
                <w:sz w:val="20"/>
                <w:szCs w:val="20"/>
              </w:rPr>
              <w:t xml:space="preserve"> and at the end of the coaching session</w:t>
            </w:r>
            <w:r w:rsidR="00454392">
              <w:rPr>
                <w:rFonts w:cstheme="minorHAnsi"/>
                <w:color w:val="222222"/>
                <w:sz w:val="20"/>
                <w:szCs w:val="20"/>
              </w:rPr>
              <w:t>.</w:t>
            </w:r>
          </w:p>
          <w:p w14:paraId="3E0D81FE" w14:textId="310DB753" w:rsidR="00DD4157" w:rsidRDefault="00DD4157" w:rsidP="00501960">
            <w:pPr>
              <w:spacing w:line="259" w:lineRule="auto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Coaches have supplies of PPE</w:t>
            </w:r>
            <w:r w:rsidR="003A6A7B">
              <w:rPr>
                <w:rFonts w:cstheme="minorHAnsi"/>
                <w:color w:val="222222"/>
                <w:sz w:val="20"/>
                <w:szCs w:val="20"/>
              </w:rPr>
              <w:t xml:space="preserve"> for cleaning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and can either use their supplies or those supplied by the school</w:t>
            </w:r>
            <w:r w:rsidR="00454392">
              <w:rPr>
                <w:rFonts w:cstheme="minorHAnsi"/>
                <w:color w:val="222222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E8D07D0" w14:textId="2992510A" w:rsidR="00DD4157" w:rsidRDefault="00CA4948" w:rsidP="00CE3DAE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Coaches</w:t>
            </w:r>
          </w:p>
          <w:p w14:paraId="2740C76A" w14:textId="253460D7" w:rsidR="00B372CC" w:rsidRDefault="00B372CC" w:rsidP="00B372C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58361" w14:textId="77777777" w:rsidR="00DD4157" w:rsidRDefault="00DD4157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30FBE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BB9EB" w14:textId="77777777" w:rsidR="00CA4948" w:rsidRDefault="00CA4948" w:rsidP="00437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EF4B0" w14:textId="1F24DD88" w:rsidR="00CA4948" w:rsidRDefault="00CA4948" w:rsidP="00CA494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45D6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(L)</w:t>
            </w:r>
          </w:p>
        </w:tc>
      </w:tr>
    </w:tbl>
    <w:p w14:paraId="18B3BDF9" w14:textId="77777777" w:rsidR="00722B4F" w:rsidRDefault="00722B4F" w:rsidP="005145D6">
      <w:pPr>
        <w:jc w:val="center"/>
        <w:rPr>
          <w:rFonts w:cstheme="minorHAnsi"/>
          <w:b/>
        </w:rPr>
      </w:pPr>
      <w:r>
        <w:rPr>
          <w:b/>
          <w:sz w:val="32"/>
          <w:szCs w:val="32"/>
        </w:rPr>
        <w:t>*</w:t>
      </w:r>
      <w:r w:rsidRPr="00811214">
        <w:rPr>
          <w:b/>
        </w:rPr>
        <w:t xml:space="preserve">The Risk levels we are using are High </w:t>
      </w:r>
      <w:r w:rsidRPr="00811214">
        <w:rPr>
          <w:rFonts w:cstheme="minorHAnsi"/>
          <w:b/>
          <w:highlight w:val="red"/>
        </w:rPr>
        <w:t>(H)</w:t>
      </w:r>
      <w:r w:rsidRPr="00811214">
        <w:rPr>
          <w:rFonts w:cstheme="minorHAnsi"/>
          <w:b/>
        </w:rPr>
        <w:t>, Medium</w:t>
      </w:r>
      <w:r w:rsidRPr="00811214">
        <w:rPr>
          <w:rFonts w:cstheme="minorHAnsi"/>
          <w:b/>
          <w:highlight w:val="yellow"/>
        </w:rPr>
        <w:t>(M)</w:t>
      </w:r>
      <w:r w:rsidRPr="00811214">
        <w:rPr>
          <w:rFonts w:cstheme="minorHAnsi"/>
          <w:b/>
        </w:rPr>
        <w:t xml:space="preserve"> and Low </w:t>
      </w:r>
      <w:r w:rsidRPr="00811214">
        <w:rPr>
          <w:rFonts w:cstheme="minorHAnsi"/>
          <w:b/>
          <w:highlight w:val="green"/>
        </w:rPr>
        <w:t>(L)</w:t>
      </w:r>
      <w:r w:rsidRPr="00811214">
        <w:rPr>
          <w:rFonts w:cstheme="minorHAnsi"/>
          <w:b/>
        </w:rPr>
        <w:t>.</w:t>
      </w:r>
    </w:p>
    <w:p w14:paraId="428BB793" w14:textId="77777777" w:rsidR="00BA03C2" w:rsidRDefault="00BA03C2" w:rsidP="005145D6">
      <w:pPr>
        <w:jc w:val="center"/>
        <w:rPr>
          <w:rFonts w:cstheme="minorHAnsi"/>
          <w:b/>
        </w:rPr>
      </w:pPr>
    </w:p>
    <w:p w14:paraId="050E6324" w14:textId="2E719528" w:rsidR="00BA03C2" w:rsidRDefault="00BA03C2" w:rsidP="00BA03C2">
      <w:pPr>
        <w:rPr>
          <w:rFonts w:cstheme="minorHAnsi"/>
        </w:rPr>
      </w:pPr>
      <w:r w:rsidRPr="00BA03C2">
        <w:rPr>
          <w:rFonts w:cstheme="minorHAnsi"/>
        </w:rPr>
        <w:t>Risk Assessment completed by Janette Sm</w:t>
      </w:r>
      <w:r w:rsidR="00A74D19">
        <w:rPr>
          <w:rFonts w:cstheme="minorHAnsi"/>
        </w:rPr>
        <w:t xml:space="preserve">ith and Caroline Wood on </w:t>
      </w:r>
      <w:r w:rsidR="00FA182F">
        <w:rPr>
          <w:rFonts w:cstheme="minorHAnsi"/>
        </w:rPr>
        <w:t>14 April 2021</w:t>
      </w:r>
      <w:r w:rsidRPr="00BA03C2">
        <w:rPr>
          <w:rFonts w:cstheme="minorHAnsi"/>
        </w:rPr>
        <w:t>.</w:t>
      </w:r>
    </w:p>
    <w:p w14:paraId="13FDFC4D" w14:textId="77777777" w:rsidR="00BA03C2" w:rsidRDefault="00BA03C2" w:rsidP="00BA03C2">
      <w:pPr>
        <w:rPr>
          <w:rFonts w:cstheme="minorHAnsi"/>
        </w:rPr>
      </w:pPr>
    </w:p>
    <w:p w14:paraId="11C4CD7F" w14:textId="77777777" w:rsidR="00BA03C2" w:rsidRDefault="00BA03C2" w:rsidP="00BA03C2">
      <w:pPr>
        <w:rPr>
          <w:rFonts w:cstheme="minorHAnsi"/>
        </w:rPr>
      </w:pPr>
      <w:r>
        <w:rPr>
          <w:rFonts w:cstheme="minorHAnsi"/>
        </w:rPr>
        <w:t xml:space="preserve">Caroline Wood:    </w:t>
      </w:r>
      <w:r w:rsidRPr="00BA03C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D77882" wp14:editId="3937056B">
            <wp:extent cx="1384300" cy="323850"/>
            <wp:effectExtent l="0" t="0" r="6350" b="0"/>
            <wp:docPr id="10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60C4B77" w14:textId="77777777" w:rsidR="00BA03C2" w:rsidRDefault="00BA03C2" w:rsidP="00BA03C2">
      <w:pPr>
        <w:rPr>
          <w:rFonts w:cstheme="minorHAnsi"/>
        </w:rPr>
      </w:pPr>
    </w:p>
    <w:p w14:paraId="60B7F543" w14:textId="77777777" w:rsidR="00BA03C2" w:rsidRPr="00BA03C2" w:rsidRDefault="00BA03C2" w:rsidP="00BA03C2">
      <w:pPr>
        <w:rPr>
          <w:rFonts w:cstheme="minorHAnsi"/>
          <w:sz w:val="32"/>
          <w:szCs w:val="32"/>
        </w:rPr>
      </w:pPr>
      <w:r>
        <w:rPr>
          <w:rFonts w:cstheme="minorHAnsi"/>
        </w:rPr>
        <w:t xml:space="preserve">Janette Smith:      </w:t>
      </w:r>
      <w:r>
        <w:rPr>
          <w:noProof/>
          <w:lang w:eastAsia="en-GB"/>
        </w:rPr>
        <w:drawing>
          <wp:inline distT="0" distB="0" distL="0" distR="0" wp14:anchorId="0ED7ACD2" wp14:editId="030DAAB1">
            <wp:extent cx="1073553" cy="516245"/>
            <wp:effectExtent l="19050" t="0" r="0" b="0"/>
            <wp:docPr id="3" name="Picture 3" descr="C:\Users\JAnett\Documents\Janette Working Files\Guildford Misc\Administration etc\Signa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t\Documents\Janette Working Files\Guildford Misc\Administration etc\Signature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88" cy="51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8EDCD" w14:textId="77777777" w:rsidR="00811214" w:rsidRPr="00722B4F" w:rsidRDefault="00811214">
      <w:pPr>
        <w:rPr>
          <w:rFonts w:cstheme="minorHAnsi"/>
          <w:b/>
          <w:sz w:val="32"/>
          <w:szCs w:val="32"/>
        </w:rPr>
      </w:pPr>
    </w:p>
    <w:sectPr w:rsidR="00811214" w:rsidRPr="00722B4F" w:rsidSect="00D63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10E6"/>
    <w:multiLevelType w:val="hybridMultilevel"/>
    <w:tmpl w:val="9516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1EF"/>
    <w:multiLevelType w:val="hybridMultilevel"/>
    <w:tmpl w:val="1434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1F9B"/>
    <w:multiLevelType w:val="hybridMultilevel"/>
    <w:tmpl w:val="5CAE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37E3"/>
    <w:multiLevelType w:val="hybridMultilevel"/>
    <w:tmpl w:val="8C7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5B8"/>
    <w:multiLevelType w:val="hybridMultilevel"/>
    <w:tmpl w:val="591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A2099"/>
    <w:multiLevelType w:val="hybridMultilevel"/>
    <w:tmpl w:val="DC0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70"/>
    <w:rsid w:val="00027F54"/>
    <w:rsid w:val="00041E83"/>
    <w:rsid w:val="00050235"/>
    <w:rsid w:val="000C2C38"/>
    <w:rsid w:val="000F7FAC"/>
    <w:rsid w:val="00133B84"/>
    <w:rsid w:val="00134CC8"/>
    <w:rsid w:val="001558E4"/>
    <w:rsid w:val="002141B2"/>
    <w:rsid w:val="00360029"/>
    <w:rsid w:val="003A6A7B"/>
    <w:rsid w:val="0043790E"/>
    <w:rsid w:val="00453F74"/>
    <w:rsid w:val="00454392"/>
    <w:rsid w:val="004634FD"/>
    <w:rsid w:val="0049280D"/>
    <w:rsid w:val="004F5190"/>
    <w:rsid w:val="00501960"/>
    <w:rsid w:val="005145D6"/>
    <w:rsid w:val="00543D1D"/>
    <w:rsid w:val="005F56A9"/>
    <w:rsid w:val="006437EB"/>
    <w:rsid w:val="007024B1"/>
    <w:rsid w:val="00712FAE"/>
    <w:rsid w:val="00722B4F"/>
    <w:rsid w:val="007B3CEA"/>
    <w:rsid w:val="007E17FB"/>
    <w:rsid w:val="00811214"/>
    <w:rsid w:val="0081135E"/>
    <w:rsid w:val="008F31F1"/>
    <w:rsid w:val="008F630A"/>
    <w:rsid w:val="009065BC"/>
    <w:rsid w:val="00921F82"/>
    <w:rsid w:val="00972AE2"/>
    <w:rsid w:val="009A06D2"/>
    <w:rsid w:val="009A4F27"/>
    <w:rsid w:val="009C7EF3"/>
    <w:rsid w:val="00A132BF"/>
    <w:rsid w:val="00A24066"/>
    <w:rsid w:val="00A468BB"/>
    <w:rsid w:val="00A74D19"/>
    <w:rsid w:val="00B047DA"/>
    <w:rsid w:val="00B372CC"/>
    <w:rsid w:val="00B409A8"/>
    <w:rsid w:val="00B5066A"/>
    <w:rsid w:val="00B557E5"/>
    <w:rsid w:val="00BA03C2"/>
    <w:rsid w:val="00BA3EBA"/>
    <w:rsid w:val="00C2129A"/>
    <w:rsid w:val="00C31304"/>
    <w:rsid w:val="00C80610"/>
    <w:rsid w:val="00CA4948"/>
    <w:rsid w:val="00CD1B06"/>
    <w:rsid w:val="00CD7010"/>
    <w:rsid w:val="00CE3DAE"/>
    <w:rsid w:val="00D11C89"/>
    <w:rsid w:val="00D6381E"/>
    <w:rsid w:val="00D63FEF"/>
    <w:rsid w:val="00DD4157"/>
    <w:rsid w:val="00E54AC3"/>
    <w:rsid w:val="00E935A8"/>
    <w:rsid w:val="00F14370"/>
    <w:rsid w:val="00F91E26"/>
    <w:rsid w:val="00FA182F"/>
    <w:rsid w:val="00FA604F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1B81"/>
  <w15:chartTrackingRefBased/>
  <w15:docId w15:val="{76FF89F3-00F2-4FEB-A33C-35B500E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2222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70"/>
    <w:pPr>
      <w:spacing w:after="0" w:line="240" w:lineRule="auto"/>
    </w:pPr>
    <w:rPr>
      <w:rFonts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4370"/>
    <w:pPr>
      <w:widowControl w:val="0"/>
      <w:autoSpaceDE w:val="0"/>
      <w:autoSpaceDN w:val="0"/>
      <w:spacing w:before="5"/>
      <w:ind w:left="100"/>
    </w:pPr>
    <w:rPr>
      <w:rFonts w:ascii="Arial" w:eastAsia="Arial" w:hAnsi="Arial" w:cs="Arial"/>
      <w:sz w:val="21"/>
      <w:szCs w:val="21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4370"/>
    <w:rPr>
      <w:rFonts w:ascii="Arial" w:eastAsia="Arial" w:hAnsi="Arial" w:cs="Arial"/>
      <w:color w:val="auto"/>
      <w:sz w:val="21"/>
      <w:szCs w:val="21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143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Default">
    <w:name w:val="Default"/>
    <w:rsid w:val="007B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Smith</dc:creator>
  <cp:keywords/>
  <dc:description/>
  <cp:lastModifiedBy>Janette Smith</cp:lastModifiedBy>
  <cp:revision>7</cp:revision>
  <dcterms:created xsi:type="dcterms:W3CDTF">2021-04-14T21:48:00Z</dcterms:created>
  <dcterms:modified xsi:type="dcterms:W3CDTF">2021-06-02T18:50:00Z</dcterms:modified>
</cp:coreProperties>
</file>